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rsidR="00060A49" w:rsidRDefault="00060A49">
      <w:pPr>
        <w:pStyle w:val="Untertitel1"/>
        <w:rPr>
          <w:rFonts w:ascii="Arial" w:eastAsia="Helvetica"/>
          <w:lang w:val="en-US"/>
        </w:rPr>
      </w:pPr>
    </w:p>
    <w:p w:rsidR="00060A49" w:rsidRPr="00BD15A9" w:rsidRDefault="00060A49">
      <w:pPr>
        <w:pStyle w:val="Untertitel1"/>
        <w:rPr>
          <w:rFonts w:ascii="Arial" w:hAnsi="Arial"/>
          <w:lang w:val="en-US"/>
        </w:rPr>
      </w:pPr>
      <w:r>
        <w:rPr>
          <w:rFonts w:ascii="Arial" w:eastAsia="Helvetica"/>
          <w:lang w:val="en-US"/>
        </w:rPr>
        <w:t>Version: 180</w:t>
      </w:r>
    </w:p>
    <w:p w:rsidR="0018581B" w:rsidRPr="00BD15A9" w:rsidRDefault="00E073F9" w:rsidP="00200DC0">
      <w:pPr>
        <w:pStyle w:val="berschrift11"/>
        <w:rPr>
          <w:lang w:val="en-US"/>
        </w:rPr>
      </w:pPr>
      <w:bookmarkStart w:id="0" w:name="_Toc43508901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012193">
          <w:rPr>
            <w:noProof/>
            <w:webHidden/>
          </w:rPr>
          <w:t>1</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012193">
          <w:rPr>
            <w:noProof/>
            <w:webHidden/>
          </w:rPr>
          <w:t>2</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012193">
          <w:rPr>
            <w:noProof/>
            <w:webHidden/>
          </w:rPr>
          <w:t>5</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012193">
          <w:rPr>
            <w:noProof/>
            <w:webHidden/>
          </w:rPr>
          <w:t>12</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rsidR="004C24CF" w:rsidRDefault="002377D2">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012193">
          <w:rPr>
            <w:noProof/>
            <w:webHidden/>
          </w:rPr>
          <w:t>16</w:t>
        </w:r>
        <w:r w:rsidR="004C24CF">
          <w:rPr>
            <w:noProof/>
            <w:webHidden/>
          </w:rPr>
          <w:fldChar w:fldCharType="end"/>
        </w:r>
      </w:hyperlink>
    </w:p>
    <w:p w:rsidR="004C24CF" w:rsidRDefault="002377D2">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012193">
          <w:rPr>
            <w:noProof/>
            <w:webHidden/>
          </w:rPr>
          <w:t>17</w:t>
        </w:r>
        <w:r w:rsidR="004C24CF">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3508901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35089017"/>
      <w:r w:rsidRPr="00BD15A9">
        <w:rPr>
          <w:lang w:val="en-US"/>
        </w:rPr>
        <w:t>Installation</w:t>
      </w:r>
      <w:bookmarkEnd w:id="2"/>
    </w:p>
    <w:p w:rsidR="0018581B" w:rsidRPr="00BD15A9" w:rsidRDefault="00E073F9" w:rsidP="0074381E">
      <w:pPr>
        <w:pStyle w:val="berschrift21"/>
        <w:rPr>
          <w:lang w:val="en-US"/>
        </w:rPr>
      </w:pPr>
      <w:bookmarkStart w:id="3" w:name="_Toc43508901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35089019"/>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35089020"/>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rsidR="0018581B" w:rsidRPr="00BD15A9" w:rsidRDefault="00E073F9" w:rsidP="00200DC0">
      <w:pPr>
        <w:pStyle w:val="berschrift21"/>
        <w:rPr>
          <w:lang w:val="en-US"/>
        </w:rPr>
      </w:pPr>
      <w:bookmarkStart w:id="7" w:name="_Toc43508902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CA5A77"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rsidR="00CA5A77" w:rsidRDefault="00CA5A77" w:rsidP="00CA5A77">
      <w:pPr>
        <w:pStyle w:val="TAMainText"/>
      </w:pPr>
      <w:r>
        <w:t>In SHELXL you define residues as:</w:t>
      </w:r>
    </w:p>
    <w:p w:rsidR="00CA5A77" w:rsidRDefault="00CA5A77" w:rsidP="00CA5A77">
      <w:pPr>
        <w:pStyle w:val="TAMainText"/>
      </w:pPr>
      <w:proofErr w:type="spellStart"/>
      <w:r>
        <w:t>RESI</w:t>
      </w:r>
      <w:proofErr w:type="spellEnd"/>
      <w:r>
        <w:t xml:space="preserve"> 1 </w:t>
      </w:r>
      <w:proofErr w:type="spellStart"/>
      <w:proofErr w:type="gramStart"/>
      <w:r>
        <w:t>abc</w:t>
      </w:r>
      <w:proofErr w:type="spellEnd"/>
      <w:proofErr w:type="gramEnd"/>
      <w:r>
        <w:t xml:space="preserve"> </w:t>
      </w:r>
      <w:r>
        <w:br/>
        <w:t xml:space="preserve">atoms </w:t>
      </w:r>
      <w:r>
        <w:br/>
      </w:r>
      <w:proofErr w:type="spellStart"/>
      <w:r>
        <w:t>RESI</w:t>
      </w:r>
      <w:proofErr w:type="spellEnd"/>
      <w:r>
        <w:t xml:space="preserve"> 2 </w:t>
      </w:r>
      <w:proofErr w:type="spellStart"/>
      <w:r>
        <w:t>abc</w:t>
      </w:r>
      <w:proofErr w:type="spellEnd"/>
      <w:r>
        <w:t xml:space="preserve"> </w:t>
      </w:r>
      <w:r>
        <w:br/>
        <w:t xml:space="preserve">atoms </w:t>
      </w:r>
      <w:r>
        <w:br/>
      </w:r>
      <w:proofErr w:type="spellStart"/>
      <w:r>
        <w:t>RESI</w:t>
      </w:r>
      <w:proofErr w:type="spellEnd"/>
      <w:r>
        <w:t xml:space="preserve"> 0 </w:t>
      </w:r>
      <w:r>
        <w:br/>
      </w:r>
      <w:r>
        <w:br/>
      </w:r>
      <w:proofErr w:type="spellStart"/>
      <w:r>
        <w:t>RESI</w:t>
      </w:r>
      <w:proofErr w:type="spellEnd"/>
      <w:r>
        <w:t xml:space="preserve"> 3 xyz </w:t>
      </w:r>
      <w:r>
        <w:br/>
        <w:t xml:space="preserve">more atoms </w:t>
      </w:r>
      <w:r>
        <w:br/>
      </w:r>
      <w:proofErr w:type="spellStart"/>
      <w:r>
        <w:t>RESI</w:t>
      </w:r>
      <w:proofErr w:type="spellEnd"/>
      <w:r>
        <w:t xml:space="preserve">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w:t>
      </w:r>
      <w:proofErr w:type="spellStart"/>
      <w:r>
        <w:t>DFIX</w:t>
      </w:r>
      <w:proofErr w:type="spellEnd"/>
      <w:r>
        <w:t xml:space="preserve"> 1.5 C1_2 C3_0". Residue 0 are all atoms outside of residues.</w:t>
      </w:r>
    </w:p>
    <w:p w:rsidR="00CA5A77" w:rsidRDefault="00CA5A77" w:rsidP="00EB20DA">
      <w:pPr>
        <w:pStyle w:val="TAMainText"/>
      </w:pPr>
    </w:p>
    <w:p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CA5A77">
      <w:pPr>
        <w:pStyle w:val="Einzug"/>
        <w:ind w:firstLine="0"/>
      </w:pPr>
      <w:r w:rsidRPr="00BD15A9">
        <w:t xml:space="preserve">The </w:t>
      </w:r>
      <w:proofErr w:type="spellStart"/>
      <w:r w:rsidRPr="00BD15A9">
        <w:rPr>
          <w:rFonts w:ascii="Courier New" w:hAnsi="Courier New"/>
        </w:rPr>
        <w:t>RESI</w:t>
      </w:r>
      <w:proofErr w:type="spellEnd"/>
      <w:r w:rsidRPr="00BD15A9">
        <w:t xml:space="preserve"> option </w:t>
      </w:r>
      <w:r w:rsidR="004C24CF">
        <w:t xml:space="preserve">of DSR </w:t>
      </w:r>
      <w:r w:rsidRPr="00BD15A9">
        <w:t>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35089023"/>
      <w:r w:rsidRPr="00BD15A9">
        <w:rPr>
          <w:lang w:val="en-US"/>
        </w:rPr>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35089024"/>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35089025"/>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35089026"/>
      <w:r w:rsidRPr="00BD15A9">
        <w:rPr>
          <w:lang w:val="en-US"/>
        </w:rPr>
        <w:t>ShelXle Integration</w:t>
      </w:r>
      <w:bookmarkEnd w:id="11"/>
    </w:p>
    <w:p w:rsidR="00EF60EF" w:rsidRPr="00BD15A9" w:rsidRDefault="002365B2" w:rsidP="00EF60EF">
      <w:pPr>
        <w:pStyle w:val="Body1"/>
      </w:pPr>
      <w:r>
        <w:t xml:space="preserve">Since version xxx, </w:t>
      </w:r>
      <w:r w:rsidR="00EF60EF" w:rsidRPr="00BD15A9">
        <w:t xml:space="preserve">ShelXle </w:t>
      </w:r>
      <w:r>
        <w:t>has the ability to start a graphical user interface for DSR. Click on Data-&gt;DSR plugin will start the DSR GUI:</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1874520</wp:posOffset>
                </wp:positionH>
                <wp:positionV relativeFrom="paragraph">
                  <wp:posOffset>761365</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FB2AB" id="_x0000_t32" coordsize="21600,21600" o:spt="32" o:oned="t" path="m,l21600,21600e" filled="f">
                <v:path arrowok="t" fillok="f" o:connecttype="none"/>
                <o:lock v:ext="edit" shapetype="t"/>
              </v:shapetype>
              <v:shape id="Gerade Verbindung mit Pfeil 3" o:spid="_x0000_s1026" type="#_x0000_t32" style="position:absolute;margin-left:147.6pt;margin-top:59.9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" strokecolor="#c00000" strokeweight="4.5pt">
                <v:stroke endarrow="open"/>
              </v:shape>
            </w:pict>
          </mc:Fallback>
        </mc:AlternateContent>
      </w:r>
      <w:r w:rsidR="000C4694">
        <w:rPr>
          <w:noProof/>
          <w:lang w:val="de-DE"/>
        </w:rPr>
        <w:drawing>
          <wp:inline distT="0" distB="0" distL="0" distR="0" wp14:anchorId="5606538D" wp14:editId="3DEEF558">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Default="000C4694" w:rsidP="00EF60EF">
      <w:pPr>
        <w:pStyle w:val="Body1"/>
      </w:pPr>
      <w:r>
        <w:rPr>
          <w:noProof/>
          <w:lang w:val="de-DE"/>
        </w:rPr>
        <w:drawing>
          <wp:inline distT="0" distB="0" distL="0" distR="0" wp14:anchorId="07AB9873" wp14:editId="7AAC2AB5">
            <wp:extent cx="5284800" cy="477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91" t="18234" r="48718" b="10541"/>
                    <a:stretch/>
                  </pic:blipFill>
                  <pic:spPr bwMode="auto">
                    <a:xfrm>
                      <a:off x="0" y="0"/>
                      <a:ext cx="5284800" cy="4770000"/>
                    </a:xfrm>
                    <a:prstGeom prst="rect">
                      <a:avLst/>
                    </a:prstGeom>
                    <a:ln>
                      <a:noFill/>
                    </a:ln>
                    <a:extLst>
                      <a:ext uri="{53640926-AAD7-44D8-BBD7-CCE9431645EC}">
                        <a14:shadowObscured xmlns:a14="http://schemas.microsoft.com/office/drawing/2010/main"/>
                      </a:ext>
                    </a:extLst>
                  </pic:spPr>
                </pic:pic>
              </a:graphicData>
            </a:graphic>
          </wp:inline>
        </w:drawing>
      </w:r>
    </w:p>
    <w:p w:rsidR="002365B2" w:rsidRDefault="002365B2" w:rsidP="00EF60EF">
      <w:pPr>
        <w:pStyle w:val="Body1"/>
      </w:pPr>
    </w:p>
    <w:p w:rsidR="008E1410" w:rsidRDefault="002365B2" w:rsidP="00EF60EF">
      <w:pPr>
        <w:pStyle w:val="Body1"/>
        <w:rPr>
          <w:noProof/>
          <w:lang w:val="de-DE"/>
        </w:rPr>
      </w:pPr>
      <w:r>
        <w:t>Now you need to select a fragment</w:t>
      </w:r>
      <w:r w:rsidR="00B65433">
        <w:t xml:space="preserve"> in the list</w:t>
      </w:r>
      <w:r>
        <w:t>. The list of fragment can be shortened via the search field.</w:t>
      </w:r>
      <w:r w:rsidR="008E1410" w:rsidRPr="008E1410">
        <w:rPr>
          <w:noProof/>
          <w:lang w:val="de-DE"/>
        </w:rPr>
        <w:t xml:space="preserve"> </w:t>
      </w:r>
    </w:p>
    <w:p w:rsidR="002365B2" w:rsidRDefault="008E1410" w:rsidP="00EF60EF">
      <w:pPr>
        <w:pStyle w:val="Body1"/>
      </w:pPr>
      <w:r>
        <w:rPr>
          <w:noProof/>
          <w:lang w:val="de-DE"/>
        </w:rPr>
        <w:lastRenderedPageBreak/>
        <w:drawing>
          <wp:inline distT="0" distB="0" distL="0" distR="0" wp14:anchorId="42B62673" wp14:editId="60EDD53A">
            <wp:extent cx="5162550" cy="469864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8075" r="29968" b="11395"/>
                    <a:stretch/>
                  </pic:blipFill>
                  <pic:spPr bwMode="auto">
                    <a:xfrm>
                      <a:off x="0" y="0"/>
                      <a:ext cx="5217846" cy="4748976"/>
                    </a:xfrm>
                    <a:prstGeom prst="rect">
                      <a:avLst/>
                    </a:prstGeom>
                    <a:ln>
                      <a:noFill/>
                    </a:ln>
                    <a:extLst>
                      <a:ext uri="{53640926-AAD7-44D8-BBD7-CCE9431645EC}">
                        <a14:shadowObscured xmlns:a14="http://schemas.microsoft.com/office/drawing/2010/main"/>
                      </a:ext>
                    </a:extLst>
                  </pic:spPr>
                </pic:pic>
              </a:graphicData>
            </a:graphic>
          </wp:inline>
        </w:drawing>
      </w:r>
    </w:p>
    <w:p w:rsidR="008E1410" w:rsidRDefault="008E1410" w:rsidP="00EF60EF">
      <w:pPr>
        <w:pStyle w:val="Body1"/>
      </w:pPr>
    </w:p>
    <w:p w:rsidR="002365B2" w:rsidRPr="00BD15A9" w:rsidRDefault="002365B2" w:rsidP="00EF60EF">
      <w:pPr>
        <w:pStyle w:val="Body1"/>
      </w:pPr>
      <w:r>
        <w:t xml:space="preserve">Select three atoms/Q-peaks in the target molecule and the </w:t>
      </w:r>
      <w:r w:rsidR="008E1410">
        <w:t>fragments 3D view each. The 3D view should now show a preview of the</w:t>
      </w:r>
      <w:r>
        <w:t xml:space="preserve"> </w:t>
      </w:r>
      <w:r w:rsidR="008E1410">
        <w:t>fitted fragment:</w:t>
      </w:r>
    </w:p>
    <w:p w:rsidR="00135DA8" w:rsidRDefault="008E1410" w:rsidP="00EF60EF">
      <w:pPr>
        <w:pStyle w:val="Body1"/>
      </w:pPr>
      <w:r>
        <w:rPr>
          <w:noProof/>
          <w:lang w:val="de-DE"/>
        </w:rPr>
        <w:drawing>
          <wp:inline distT="0" distB="0" distL="0" distR="0" wp14:anchorId="48A04139" wp14:editId="7B0F14CF">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rsidR="00135DA8" w:rsidRDefault="00915D35" w:rsidP="00EF60EF">
      <w:pPr>
        <w:pStyle w:val="Body1"/>
      </w:pPr>
      <w:r>
        <w:rPr>
          <w:noProof/>
          <w:lang w:val="de-DE"/>
        </w:rPr>
        <w:drawing>
          <wp:inline distT="0" distB="0" distL="0" distR="0" wp14:anchorId="1BC8CF80" wp14:editId="7B5101C0">
            <wp:extent cx="6370333" cy="9652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3" t="62300" r="29487" b="25925"/>
                    <a:stretch/>
                  </pic:blipFill>
                  <pic:spPr bwMode="auto">
                    <a:xfrm>
                      <a:off x="0" y="0"/>
                      <a:ext cx="6372000" cy="965453"/>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p>
    <w:p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rsidR="00B65433" w:rsidRDefault="00B65433" w:rsidP="00EF60EF">
      <w:pPr>
        <w:pStyle w:val="Body1"/>
      </w:pPr>
      <w:r>
        <w:t xml:space="preserve">The </w:t>
      </w:r>
      <w:proofErr w:type="spellStart"/>
      <w:r>
        <w:t>FVAR+Occupancy</w:t>
      </w:r>
      <w:proofErr w:type="spellEnd"/>
      <w:r>
        <w:t xml:space="preserve"> follows the SHELXL notation of a combined free variable plus the occupancy factor. The picture above for example shows </w:t>
      </w:r>
      <w:r>
        <w:t xml:space="preserve">an occupancy of one subtracted from the </w:t>
      </w:r>
      <w:r>
        <w:t>third free variable.</w:t>
      </w:r>
    </w:p>
    <w:p w:rsidR="00B65433" w:rsidRDefault="00B65433" w:rsidP="00EF60EF">
      <w:pPr>
        <w:pStyle w:val="Body1"/>
      </w:pPr>
      <w:r>
        <w:t>External restraints writes the restraints to an external file.</w:t>
      </w:r>
    </w:p>
    <w:p w:rsidR="00B65433" w:rsidRDefault="00B65433" w:rsidP="00EF60EF">
      <w:pPr>
        <w:pStyle w:val="Body1"/>
      </w:pPr>
      <w:r>
        <w:t xml:space="preserve">Calculate </w:t>
      </w:r>
      <w:proofErr w:type="spellStart"/>
      <w:r>
        <w:t>DFIX</w:t>
      </w:r>
      <w:proofErr w:type="spellEnd"/>
      <w:r>
        <w:t xml:space="preserve"> generates </w:t>
      </w:r>
      <w:proofErr w:type="spellStart"/>
      <w:r>
        <w:t>DFIX</w:t>
      </w:r>
      <w:proofErr w:type="spellEnd"/>
      <w:r>
        <w:t>/DANG/FLAT restraint from the geometry of the fragment.</w:t>
      </w:r>
    </w:p>
    <w:p w:rsidR="00B65433" w:rsidRDefault="00B65433" w:rsidP="00EF60EF">
      <w:pPr>
        <w:pStyle w:val="Body1"/>
      </w:pPr>
    </w:p>
    <w:p w:rsidR="00B65433" w:rsidRDefault="00B65433" w:rsidP="00EF60EF">
      <w:pPr>
        <w:pStyle w:val="Body1"/>
      </w:pPr>
    </w:p>
    <w:p w:rsidR="006C0CBD" w:rsidRDefault="006C0CBD" w:rsidP="00EF60EF">
      <w:pPr>
        <w:pStyle w:val="Body1"/>
      </w:pPr>
      <w:r>
        <w:rPr>
          <w:noProof/>
          <w:lang w:val="de-DE"/>
        </w:rPr>
        <w:drawing>
          <wp:inline distT="0" distB="0" distL="0" distR="0" wp14:anchorId="2AAEE1F7" wp14:editId="7B9BDE38">
            <wp:extent cx="5600700" cy="39451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0" t="23077" r="42948" b="13105"/>
                    <a:stretch/>
                  </pic:blipFill>
                  <pic:spPr bwMode="auto">
                    <a:xfrm>
                      <a:off x="0" y="0"/>
                      <a:ext cx="5622937" cy="3960811"/>
                    </a:xfrm>
                    <a:prstGeom prst="rect">
                      <a:avLst/>
                    </a:prstGeom>
                    <a:ln>
                      <a:noFill/>
                    </a:ln>
                    <a:extLst>
                      <a:ext uri="{53640926-AAD7-44D8-BBD7-CCE9431645EC}">
                        <a14:shadowObscured xmlns:a14="http://schemas.microsoft.com/office/drawing/2010/main"/>
                      </a:ext>
                    </a:extLst>
                  </pic:spPr>
                </pic:pic>
              </a:graphicData>
            </a:graphic>
          </wp:inline>
        </w:drawing>
      </w:r>
    </w:p>
    <w:p w:rsidR="00B65433" w:rsidRDefault="00B65433" w:rsidP="00EF60EF">
      <w:pPr>
        <w:pStyle w:val="Body1"/>
      </w:pPr>
      <w:r>
        <w:t>To create or edit a fragment, click on "Edit fragment". The edit window allows adding, updating and deleting of fragments. They will be stored in the users fragment database "dsr_usr_db.txt". Different to the fragment creation by hand, you do not have to invent a name tag. It will be randomly chosen, because the GUI will never show them. Instead the GUI always shows the fragments names.</w:t>
      </w:r>
    </w:p>
    <w:p w:rsidR="00B65433" w:rsidRDefault="006C0CBD" w:rsidP="00B65433">
      <w:pPr>
        <w:pStyle w:val="Body1"/>
      </w:pPr>
      <w:r>
        <w:br w:type="page"/>
      </w:r>
    </w:p>
    <w:p w:rsidR="006C0CBD" w:rsidRDefault="006C0CBD">
      <w:pPr>
        <w:rPr>
          <w:rFonts w:eastAsia="Arial Unicode MS"/>
          <w:color w:val="000000"/>
          <w:sz w:val="20"/>
          <w:szCs w:val="20"/>
          <w:lang w:eastAsia="de-DE"/>
        </w:rPr>
      </w:pPr>
    </w:p>
    <w:p w:rsidR="001C7D89" w:rsidRPr="00BD15A9" w:rsidRDefault="001C7D89" w:rsidP="00200DC0">
      <w:pPr>
        <w:pStyle w:val="berschrift11"/>
        <w:rPr>
          <w:lang w:val="en-US"/>
        </w:rPr>
      </w:pPr>
      <w:bookmarkStart w:id="13" w:name="_Toc435089027"/>
      <w:r w:rsidRPr="00BD15A9">
        <w:rPr>
          <w:lang w:val="en-US"/>
        </w:rPr>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35089028"/>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lastRenderedPageBreak/>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5" w:name="_Toc435089029"/>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rsidR="00F36B83" w:rsidRPr="00BD15A9" w:rsidRDefault="005A04BB" w:rsidP="005A04BB">
      <w:pPr>
        <w:pStyle w:val="berschrift21"/>
        <w:rPr>
          <w:lang w:val="en-US"/>
        </w:rPr>
      </w:pPr>
      <w:bookmarkStart w:id="16"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w:lastRenderedPageBreak/>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7" w:name="_Toc43508903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w:t>
      </w:r>
      <w:r w:rsidRPr="00BD15A9">
        <w:lastRenderedPageBreak/>
        <w:t>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lastRenderedPageBreak/>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35089034"/>
      <w:r w:rsidRPr="00BD15A9">
        <w:rPr>
          <w:lang w:val="en-US"/>
        </w:rPr>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3508903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w:t>
      </w:r>
      <w:r>
        <w:lastRenderedPageBreak/>
        <w:t xml:space="preserve">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012193">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35089036"/>
      <w:r w:rsidRPr="00BD15A9">
        <w:rPr>
          <w:lang w:val="en-US"/>
        </w:rPr>
        <w:lastRenderedPageBreak/>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7D2" w:rsidRDefault="002377D2" w:rsidP="009A33E5">
      <w:r>
        <w:separator/>
      </w:r>
    </w:p>
  </w:endnote>
  <w:endnote w:type="continuationSeparator" w:id="0">
    <w:p w:rsidR="002377D2" w:rsidRDefault="002377D2"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F6EA1AE9-F99F-4906-A641-BF459EB6A1A6}"/>
    <w:embedBold r:id="rId2" w:fontKey="{4282FE86-B8CF-472E-B397-B15640AB1105}"/>
    <w:embedItalic r:id="rId3" w:fontKey="{8C391E61-19F2-4611-9249-3E6AFFE41552}"/>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39392F82-093F-4B8E-B934-6A90CD4DAAA0}"/>
    <w:embedBold r:id="rId5" w:fontKey="{0E72913D-756E-467A-B1A5-7E47F992E588}"/>
    <w:embedItalic r:id="rId6" w:fontKey="{5879937C-E301-4E85-BFCF-9F4544C8DEEF}"/>
  </w:font>
  <w:font w:name="Times New Roman">
    <w:panose1 w:val="02020603050405020304"/>
    <w:charset w:val="00"/>
    <w:family w:val="roman"/>
    <w:pitch w:val="variable"/>
    <w:sig w:usb0="E0002EFF" w:usb1="C0007843" w:usb2="00000009" w:usb3="00000000" w:csb0="000001FF" w:csb1="00000000"/>
    <w:embedRegular r:id="rId7" w:fontKey="{345F4745-EF41-4FE4-B91B-7D1A3785E0B9}"/>
    <w:embedBold r:id="rId8" w:fontKey="{582A0756-A664-4645-9DEE-9A1976652A80}"/>
    <w:embedItalic r:id="rId9" w:fontKey="{F8389B86-257B-4DB7-BFE9-2E4DA50F090B}"/>
  </w:font>
  <w:font w:name="Wingdings">
    <w:panose1 w:val="05000000000000000000"/>
    <w:charset w:val="02"/>
    <w:family w:val="auto"/>
    <w:pitch w:val="variable"/>
    <w:sig w:usb0="00000000" w:usb1="10000000" w:usb2="00000000" w:usb3="00000000" w:csb0="80000000" w:csb1="00000000"/>
    <w:embedRegular r:id="rId10" w:fontKey="{5B4D1F82-CC4F-4B61-8661-8AF14BA1949A}"/>
  </w:font>
  <w:font w:name="Symbol">
    <w:panose1 w:val="05050102010706020507"/>
    <w:charset w:val="02"/>
    <w:family w:val="roman"/>
    <w:pitch w:val="variable"/>
    <w:sig w:usb0="00000000" w:usb1="10000000" w:usb2="00000000" w:usb3="00000000" w:csb0="80000000" w:csb1="00000000"/>
    <w:embedRegular r:id="rId11" w:fontKey="{24A0F972-F89A-4DD1-B989-84BB70F91E8D}"/>
  </w:font>
  <w:font w:name="Helvetica">
    <w:panose1 w:val="020B0604020202020204"/>
    <w:charset w:val="00"/>
    <w:family w:val="swiss"/>
    <w:pitch w:val="variable"/>
    <w:sig w:usb0="E0002AFF" w:usb1="C0007843" w:usb2="00000009" w:usb3="00000000" w:csb0="000001FF" w:csb1="00000000"/>
    <w:embedRegular r:id="rId12" w:fontKey="{C3E45821-B919-4DB6-8C91-967D7C8D0948}"/>
    <w:embedBold r:id="rId13" w:fontKey="{643B08AA-69BC-420E-A84A-4D56573C92B4}"/>
  </w:font>
  <w:font w:name="Tahoma">
    <w:panose1 w:val="020B0604030504040204"/>
    <w:charset w:val="00"/>
    <w:family w:val="swiss"/>
    <w:pitch w:val="variable"/>
    <w:sig w:usb0="E1002EFF" w:usb1="C000605B" w:usb2="00000029" w:usb3="00000000" w:csb0="000101FF" w:csb1="00000000"/>
    <w:embedRegular r:id="rId14" w:fontKey="{A88F3368-2FA8-40A1-990E-916FF27188FE}"/>
  </w:font>
  <w:font w:name="Calibri">
    <w:panose1 w:val="020F0502020204030204"/>
    <w:charset w:val="00"/>
    <w:family w:val="swiss"/>
    <w:pitch w:val="variable"/>
    <w:sig w:usb0="E00002FF" w:usb1="4000ACFF" w:usb2="00000001" w:usb3="00000000" w:csb0="0000019F" w:csb1="00000000"/>
    <w:embedRegular r:id="rId15" w:fontKey="{8CDED31A-95BA-470A-8A4F-02DF70AE5CEB}"/>
    <w:embedBold r:id="rId16" w:fontKey="{A4DD651F-41E5-46B2-AF5F-35A82234C431}"/>
  </w:font>
  <w:font w:name="AppleColorEmoji">
    <w:altName w:val="Times New Roman"/>
    <w:charset w:val="00"/>
    <w:family w:val="roman"/>
    <w:pitch w:val="default"/>
    <w:embedRegular r:id="rId17" w:fontKey="{ECAA9FE1-8ED5-4F30-8149-D83DB6148970}"/>
  </w:font>
  <w:font w:name="Cambria">
    <w:panose1 w:val="02040503050406030204"/>
    <w:charset w:val="00"/>
    <w:family w:val="roman"/>
    <w:pitch w:val="variable"/>
    <w:sig w:usb0="E00002FF" w:usb1="400004FF" w:usb2="00000000" w:usb3="00000000" w:csb0="0000019F" w:csb1="00000000"/>
    <w:embedRegular r:id="rId18" w:fontKey="{1B5E1D05-71BC-439B-B19E-82436A8170A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012193" w:rsidRPr="00012193">
          <w:rPr>
            <w:noProof/>
            <w:lang w:val="de-DE"/>
          </w:rPr>
          <w:t>21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7D2" w:rsidRDefault="002377D2" w:rsidP="009A33E5">
      <w:r>
        <w:separator/>
      </w:r>
    </w:p>
  </w:footnote>
  <w:footnote w:type="continuationSeparator" w:id="0">
    <w:p w:rsidR="002377D2" w:rsidRDefault="002377D2"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454"/>
    <w:rsid w:val="001C31EC"/>
    <w:rsid w:val="001C7D89"/>
    <w:rsid w:val="001D49B7"/>
    <w:rsid w:val="001E290B"/>
    <w:rsid w:val="001E4B34"/>
    <w:rsid w:val="00200DC0"/>
    <w:rsid w:val="00201A0E"/>
    <w:rsid w:val="00211441"/>
    <w:rsid w:val="0021322D"/>
    <w:rsid w:val="00227CA0"/>
    <w:rsid w:val="0023473C"/>
    <w:rsid w:val="002365B2"/>
    <w:rsid w:val="002377D2"/>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51BAD"/>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EE0391-B2D3-4833-9E87-276F4A9C6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3425</Words>
  <Characters>21580</Characters>
  <Application>Microsoft Office Word</Application>
  <DocSecurity>0</DocSecurity>
  <Lines>179</Lines>
  <Paragraphs>49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91</cp:revision>
  <cp:lastPrinted>2016-01-22T10:04:00Z</cp:lastPrinted>
  <dcterms:created xsi:type="dcterms:W3CDTF">2014-12-11T08:08:00Z</dcterms:created>
  <dcterms:modified xsi:type="dcterms:W3CDTF">2016-01-22T10:09:00Z</dcterms:modified>
</cp:coreProperties>
</file>